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BADA7" w14:textId="77777777" w:rsidR="00BC3098" w:rsidRDefault="00BC3098" w:rsidP="00BC3098">
      <w:pPr>
        <w:spacing w:after="200" w:line="276" w:lineRule="auto"/>
        <w:rPr>
          <w:rFonts w:ascii="Arial" w:hAnsi="Arial" w:cs="Arial"/>
          <w:b/>
          <w:bCs/>
        </w:rPr>
      </w:pPr>
      <w:r>
        <w:rPr>
          <w:rFonts w:ascii="Arial" w:hAnsi="Arial" w:cs="Arial"/>
          <w:b/>
          <w:bCs/>
        </w:rPr>
        <w:t>ANNEX C: DRAFT DoH PRESS RELEASE – PHARMACY WORKFORCE REVIEW</w:t>
      </w:r>
    </w:p>
    <w:p w14:paraId="31D1AFB1"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color w:val="FF0000"/>
          <w:sz w:val="20"/>
          <w:lang w:val="en-GB"/>
        </w:rPr>
        <w:t>**STRICTLY EMBARGOED until 00:01h Monday 09 November 2020**</w:t>
      </w:r>
    </w:p>
    <w:p w14:paraId="544DF2D7" w14:textId="77777777" w:rsidR="00BC3098" w:rsidRDefault="00BC3098" w:rsidP="00BC3098">
      <w:pPr>
        <w:jc w:val="both"/>
        <w:rPr>
          <w:rFonts w:ascii="Arial" w:eastAsia="Calibri" w:hAnsi="Arial" w:cs="Times New Roman (Body CS)"/>
          <w:b/>
          <w:bCs/>
          <w:sz w:val="20"/>
          <w:lang w:val="en-GB"/>
        </w:rPr>
      </w:pPr>
    </w:p>
    <w:p w14:paraId="4D69FE44" w14:textId="77777777" w:rsidR="00BC3098" w:rsidRDefault="00BC3098" w:rsidP="00BC3098">
      <w:pPr>
        <w:spacing w:line="360" w:lineRule="auto"/>
        <w:jc w:val="both"/>
        <w:rPr>
          <w:rFonts w:ascii="Arial" w:hAnsi="Arial" w:cs="Arial"/>
        </w:rPr>
      </w:pPr>
      <w:r>
        <w:rPr>
          <w:rFonts w:ascii="Arial" w:hAnsi="Arial" w:cs="Arial"/>
        </w:rPr>
        <w:t xml:space="preserve">Health Minister Robin Swann has announced the publication of his Department’s Pharmacy Workforce Review. </w:t>
      </w:r>
    </w:p>
    <w:p w14:paraId="764C6093" w14:textId="77777777" w:rsidR="00BC3098" w:rsidRDefault="00BC3098" w:rsidP="00BC3098">
      <w:pPr>
        <w:spacing w:line="360" w:lineRule="auto"/>
        <w:jc w:val="both"/>
        <w:rPr>
          <w:rFonts w:ascii="Arial" w:hAnsi="Arial" w:cs="Arial"/>
        </w:rPr>
      </w:pPr>
    </w:p>
    <w:p w14:paraId="6B21DA7D" w14:textId="77777777" w:rsidR="00BC3098" w:rsidRDefault="00BC3098" w:rsidP="00BC3098">
      <w:pPr>
        <w:spacing w:line="360" w:lineRule="auto"/>
        <w:jc w:val="both"/>
        <w:rPr>
          <w:rFonts w:ascii="Arial" w:hAnsi="Arial" w:cs="Arial"/>
        </w:rPr>
      </w:pPr>
      <w:r>
        <w:rPr>
          <w:rFonts w:ascii="Arial" w:hAnsi="Arial" w:cs="Arial"/>
        </w:rPr>
        <w:t>The Review contains an analysis of the current pharmacy workforce in Northern Ireland and recommendations to inform the development of the pharmacy workforce over the next ten years.</w:t>
      </w:r>
    </w:p>
    <w:p w14:paraId="0CC7ED9E" w14:textId="77777777" w:rsidR="00BC3098" w:rsidRDefault="00BC3098" w:rsidP="00BC3098">
      <w:pPr>
        <w:spacing w:line="360" w:lineRule="auto"/>
        <w:jc w:val="both"/>
        <w:rPr>
          <w:rFonts w:ascii="Arial" w:hAnsi="Arial" w:cs="Arial"/>
        </w:rPr>
      </w:pPr>
    </w:p>
    <w:p w14:paraId="6CF371C8" w14:textId="77777777" w:rsidR="00BC3098" w:rsidRDefault="00BC3098" w:rsidP="00BC3098">
      <w:pPr>
        <w:spacing w:line="360" w:lineRule="auto"/>
        <w:jc w:val="both"/>
        <w:rPr>
          <w:rFonts w:ascii="Arial" w:hAnsi="Arial" w:cs="Arial"/>
        </w:rPr>
      </w:pPr>
      <w:r>
        <w:rPr>
          <w:rFonts w:ascii="Arial" w:hAnsi="Arial" w:cs="Arial"/>
        </w:rPr>
        <w:t xml:space="preserve">Minister Swann said: </w:t>
      </w:r>
      <w:r>
        <w:rPr>
          <w:rFonts w:ascii="Arial" w:hAnsi="Arial" w:cs="Arial"/>
          <w:b/>
        </w:rPr>
        <w:t>“Pharmacists and their teams play an essential role in delivering health services to the people of Northern Ireland. This has been particularly evident in the response to the COVID-19 pandemic with pharmacy teams rising to the challenges posed by the emergency to adapt and maintain their services.</w:t>
      </w:r>
    </w:p>
    <w:p w14:paraId="5260E603" w14:textId="77777777" w:rsidR="00BC3098" w:rsidRDefault="00BC3098" w:rsidP="00BC3098">
      <w:pPr>
        <w:spacing w:line="360" w:lineRule="auto"/>
        <w:jc w:val="both"/>
        <w:rPr>
          <w:rFonts w:ascii="Arial" w:hAnsi="Arial" w:cs="Arial"/>
        </w:rPr>
      </w:pPr>
    </w:p>
    <w:p w14:paraId="6A64F1B4" w14:textId="77777777" w:rsidR="00BC3098" w:rsidRDefault="00BC3098" w:rsidP="00BC3098">
      <w:pPr>
        <w:spacing w:line="360" w:lineRule="auto"/>
        <w:jc w:val="both"/>
        <w:rPr>
          <w:rFonts w:ascii="Arial" w:hAnsi="Arial" w:cs="Arial"/>
          <w:b/>
        </w:rPr>
      </w:pPr>
      <w:r>
        <w:rPr>
          <w:rFonts w:ascii="Arial" w:hAnsi="Arial" w:cs="Arial"/>
          <w:b/>
        </w:rPr>
        <w:t>“With our aging population, our Health Service needs to care for increasing numbers of people with complex medical needs taking multiple medicines. Pharmacists with their unique set of skills and knowledge really are the medicines experts that our Health Service needs to help ensure that our people get the best possible outcomes from their medicines.</w:t>
      </w:r>
    </w:p>
    <w:p w14:paraId="3D9986D1" w14:textId="77777777" w:rsidR="00BC3098" w:rsidRDefault="00BC3098" w:rsidP="00BC3098">
      <w:pPr>
        <w:spacing w:line="360" w:lineRule="auto"/>
        <w:jc w:val="both"/>
        <w:rPr>
          <w:rFonts w:ascii="Arial" w:hAnsi="Arial" w:cs="Arial"/>
        </w:rPr>
      </w:pPr>
    </w:p>
    <w:p w14:paraId="45D5E681" w14:textId="77777777" w:rsidR="00BC3098" w:rsidRDefault="00BC3098" w:rsidP="00BC3098">
      <w:pPr>
        <w:spacing w:line="360" w:lineRule="auto"/>
        <w:jc w:val="both"/>
        <w:rPr>
          <w:rFonts w:ascii="Arial" w:hAnsi="Arial" w:cs="Arial"/>
          <w:b/>
        </w:rPr>
      </w:pPr>
      <w:r>
        <w:rPr>
          <w:rFonts w:ascii="Arial" w:hAnsi="Arial" w:cs="Arial"/>
          <w:b/>
        </w:rPr>
        <w:t>“Implementing the recommendations contained in the review will ensure that the pharmacy workforce has the necessary capability and capacity to fully support the transformation of our Health Service in the coming years.”</w:t>
      </w:r>
    </w:p>
    <w:p w14:paraId="39F8AFE4" w14:textId="77777777" w:rsidR="00BC3098" w:rsidRDefault="00BC3098" w:rsidP="00BC3098">
      <w:pPr>
        <w:spacing w:line="360" w:lineRule="auto"/>
        <w:jc w:val="both"/>
        <w:rPr>
          <w:rFonts w:ascii="Arial" w:hAnsi="Arial" w:cs="Arial"/>
          <w:b/>
        </w:rPr>
      </w:pPr>
    </w:p>
    <w:p w14:paraId="14808D2E" w14:textId="77777777" w:rsidR="00BC3098" w:rsidRDefault="00BC3098" w:rsidP="00BC3098">
      <w:pPr>
        <w:spacing w:line="360" w:lineRule="auto"/>
        <w:jc w:val="both"/>
        <w:rPr>
          <w:rFonts w:ascii="Arial" w:hAnsi="Arial" w:cs="Arial"/>
        </w:rPr>
      </w:pPr>
      <w:r>
        <w:rPr>
          <w:rFonts w:ascii="Arial" w:hAnsi="Arial" w:cs="Arial"/>
        </w:rPr>
        <w:t>The recommendations contained within the Review are consistent with wider proposals for the UK-wide reform of the initial education and training of pharmacists previously announced by the UK pharmacy regulators, including the Pharmaceutical Society of Northern Ireland, in July 2020.</w:t>
      </w:r>
    </w:p>
    <w:p w14:paraId="22B4DEE7" w14:textId="77777777" w:rsidR="00BC3098" w:rsidRDefault="00BC3098" w:rsidP="00BC3098">
      <w:pPr>
        <w:spacing w:line="360" w:lineRule="auto"/>
        <w:jc w:val="both"/>
        <w:rPr>
          <w:rFonts w:ascii="Arial" w:hAnsi="Arial" w:cs="Arial"/>
        </w:rPr>
      </w:pPr>
    </w:p>
    <w:p w14:paraId="0FD7F872" w14:textId="77777777" w:rsidR="00BC3098" w:rsidRDefault="00BC3098" w:rsidP="00BC3098">
      <w:pPr>
        <w:spacing w:line="360" w:lineRule="auto"/>
        <w:jc w:val="both"/>
        <w:rPr>
          <w:rFonts w:ascii="Arial" w:hAnsi="Arial" w:cs="Arial"/>
        </w:rPr>
      </w:pPr>
      <w:r>
        <w:rPr>
          <w:rFonts w:ascii="Arial" w:hAnsi="Arial" w:cs="Arial"/>
        </w:rPr>
        <w:t xml:space="preserve">An early priority action for the Department, in response to the Review’s recommendations, is to take immediate steps to attract, recruit and retain more pharmacists in community, hospital and general practice roles within Northern Ireland. </w:t>
      </w:r>
    </w:p>
    <w:p w14:paraId="6B62ED8D" w14:textId="77777777" w:rsidR="00BC3098" w:rsidRDefault="00BC3098" w:rsidP="00BC3098">
      <w:pPr>
        <w:spacing w:line="360" w:lineRule="auto"/>
        <w:jc w:val="both"/>
        <w:rPr>
          <w:rFonts w:ascii="Arial" w:hAnsi="Arial" w:cs="Arial"/>
        </w:rPr>
      </w:pPr>
    </w:p>
    <w:p w14:paraId="4D4026A5" w14:textId="77777777" w:rsidR="00BC3098" w:rsidRDefault="00BC3098" w:rsidP="00BC3098">
      <w:pPr>
        <w:spacing w:line="360" w:lineRule="auto"/>
        <w:jc w:val="both"/>
        <w:rPr>
          <w:rFonts w:ascii="Arial" w:hAnsi="Arial" w:cs="Arial"/>
          <w:b/>
        </w:rPr>
      </w:pPr>
      <w:r>
        <w:rPr>
          <w:rFonts w:ascii="Arial" w:hAnsi="Arial" w:cs="Arial"/>
        </w:rPr>
        <w:t xml:space="preserve">Minister Swann added: </w:t>
      </w:r>
      <w:r>
        <w:rPr>
          <w:rFonts w:ascii="Arial" w:hAnsi="Arial" w:cs="Arial"/>
          <w:b/>
        </w:rPr>
        <w:t xml:space="preserve">“While some of the recommendations in the report will take time to implement fully, I am delighted to welcome today’s launch of ‘Pharmacy Futures NI’. </w:t>
      </w:r>
    </w:p>
    <w:p w14:paraId="31175B7D" w14:textId="77777777" w:rsidR="00BC3098" w:rsidRDefault="00BC3098" w:rsidP="00BC3098">
      <w:pPr>
        <w:spacing w:line="360" w:lineRule="auto"/>
        <w:jc w:val="both"/>
        <w:rPr>
          <w:rFonts w:ascii="Arial" w:hAnsi="Arial" w:cs="Arial"/>
          <w:b/>
        </w:rPr>
      </w:pPr>
    </w:p>
    <w:p w14:paraId="681D9230" w14:textId="77777777" w:rsidR="00BC3098" w:rsidRDefault="00BC3098" w:rsidP="00BC3098">
      <w:pPr>
        <w:spacing w:line="360" w:lineRule="auto"/>
        <w:jc w:val="both"/>
        <w:rPr>
          <w:rFonts w:ascii="Arial" w:hAnsi="Arial" w:cs="Arial"/>
          <w:b/>
        </w:rPr>
      </w:pPr>
      <w:r>
        <w:rPr>
          <w:rFonts w:ascii="Arial" w:hAnsi="Arial" w:cs="Arial"/>
          <w:b/>
        </w:rPr>
        <w:t>“This campaign will showcase the very best of our pharmacy profession, and demonstrate to current and future pharmacists from near and far why Northern Ireland is the best place to take the next step on their journey towards a rewarding career.”</w:t>
      </w:r>
      <w:r>
        <w:t xml:space="preserve"> </w:t>
      </w:r>
      <w:r>
        <w:rPr>
          <w:rFonts w:ascii="Arial" w:hAnsi="Arial" w:cs="Arial"/>
          <w:b/>
          <w:color w:val="FF0000"/>
        </w:rPr>
        <w:t>(insert link to Pharmacy Forum press release)</w:t>
      </w:r>
    </w:p>
    <w:p w14:paraId="517E3C17" w14:textId="77777777" w:rsidR="00BC3098" w:rsidRDefault="00BC3098" w:rsidP="00BC3098">
      <w:pPr>
        <w:spacing w:line="360" w:lineRule="auto"/>
        <w:jc w:val="both"/>
        <w:rPr>
          <w:rFonts w:ascii="Arial" w:hAnsi="Arial" w:cs="Arial"/>
        </w:rPr>
      </w:pPr>
    </w:p>
    <w:p w14:paraId="72D41379" w14:textId="77777777" w:rsidR="00BC3098" w:rsidRDefault="00BC3098" w:rsidP="00BC3098">
      <w:pPr>
        <w:spacing w:line="360" w:lineRule="auto"/>
        <w:jc w:val="both"/>
        <w:rPr>
          <w:rFonts w:ascii="Arial" w:eastAsia="Calibri" w:hAnsi="Arial" w:cs="Times New Roman (Body CS)"/>
          <w:lang w:val="en-GB"/>
        </w:rPr>
      </w:pPr>
      <w:r>
        <w:rPr>
          <w:rFonts w:ascii="Arial" w:eastAsia="Calibri" w:hAnsi="Arial" w:cs="Times New Roman (Body CS)"/>
          <w:bCs/>
          <w:lang w:val="en-GB"/>
        </w:rPr>
        <w:t xml:space="preserve">Cathy Harrison, Chief Pharmaceutical Officer at the Department of Health added: </w:t>
      </w:r>
    </w:p>
    <w:p w14:paraId="4CFBEFFC" w14:textId="77777777" w:rsidR="00BC3098" w:rsidRDefault="00BC3098" w:rsidP="00BC3098">
      <w:pPr>
        <w:spacing w:line="360" w:lineRule="auto"/>
        <w:jc w:val="both"/>
        <w:rPr>
          <w:rFonts w:ascii="Arial" w:eastAsia="Calibri" w:hAnsi="Arial" w:cs="Times New Roman (Body CS)"/>
          <w:lang w:val="en-GB"/>
        </w:rPr>
      </w:pPr>
      <w:r>
        <w:rPr>
          <w:rFonts w:ascii="Arial" w:eastAsia="Calibri" w:hAnsi="Arial" w:cs="Times New Roman (Body CS)"/>
          <w:b/>
          <w:lang w:val="en-GB"/>
        </w:rPr>
        <w:t>“Our review has considered the full scope of pharmacy practice in HSC settings, including community pharmacy, general practice and hospitals. The recommendations contained within the report are ambitious and transformational for the pharmacy profession in Northern Ireland. Pharmacy teams are a critical part of the multi-disciplinary medicines optimisation workforce required to ensure that our people get the most from the medicines that they use every day, and are in high demand as a result.”</w:t>
      </w:r>
    </w:p>
    <w:p w14:paraId="78326717" w14:textId="77777777" w:rsidR="00BC3098" w:rsidRDefault="00BC3098" w:rsidP="00BC3098">
      <w:pPr>
        <w:spacing w:line="360" w:lineRule="auto"/>
        <w:jc w:val="both"/>
        <w:rPr>
          <w:rFonts w:ascii="Arial" w:eastAsia="Calibri" w:hAnsi="Arial" w:cs="Times New Roman (Body CS)"/>
          <w:lang w:val="en-GB"/>
        </w:rPr>
      </w:pPr>
    </w:p>
    <w:p w14:paraId="40A9E7AC" w14:textId="77777777" w:rsidR="00BC3098" w:rsidRDefault="00BC3098" w:rsidP="00BC3098">
      <w:pPr>
        <w:spacing w:line="360" w:lineRule="auto"/>
        <w:jc w:val="both"/>
        <w:rPr>
          <w:rFonts w:ascii="Arial" w:eastAsia="Calibri" w:hAnsi="Arial" w:cs="Times New Roman (Body CS)"/>
          <w:b/>
          <w:lang w:val="en-GB"/>
        </w:rPr>
      </w:pPr>
      <w:r>
        <w:rPr>
          <w:rFonts w:ascii="Arial" w:eastAsia="Calibri" w:hAnsi="Arial" w:cs="Times New Roman (Body CS)"/>
          <w:b/>
          <w:lang w:val="en-GB"/>
        </w:rPr>
        <w:t>“Planned reforms of the initial education and training of pharmacists in the UK will see pharmacists taking on increasingly clinical roles across all sectors. Optimising the skill mix of the pharmacy workforce is an essential part of realising the full potential of these wider developments. A central theme of the Review is developing the role of pharmacy technicians within the workforce in tandem with progressing the regulation and registration of pharmacy technicians as registered professionals in their own right.”</w:t>
      </w:r>
    </w:p>
    <w:p w14:paraId="51299750" w14:textId="77777777" w:rsidR="00BC3098" w:rsidRDefault="00BC3098" w:rsidP="00BC3098">
      <w:pPr>
        <w:spacing w:line="360" w:lineRule="auto"/>
        <w:jc w:val="both"/>
        <w:rPr>
          <w:rFonts w:ascii="Arial" w:hAnsi="Arial" w:cs="Arial"/>
        </w:rPr>
      </w:pPr>
    </w:p>
    <w:p w14:paraId="439EAC22" w14:textId="77777777" w:rsidR="00BC3098" w:rsidRDefault="00BC3098" w:rsidP="00BC3098">
      <w:pPr>
        <w:jc w:val="both"/>
        <w:rPr>
          <w:rFonts w:ascii="Arial" w:hAnsi="Arial" w:cs="Arial"/>
          <w:b/>
        </w:rPr>
      </w:pPr>
      <w:r>
        <w:rPr>
          <w:rFonts w:ascii="Arial" w:hAnsi="Arial" w:cs="Arial"/>
          <w:b/>
        </w:rPr>
        <w:t>Notes to editors</w:t>
      </w:r>
    </w:p>
    <w:p w14:paraId="393E668C" w14:textId="77777777" w:rsidR="00BC3098" w:rsidRDefault="00BC3098" w:rsidP="00BC3098">
      <w:pPr>
        <w:jc w:val="both"/>
        <w:rPr>
          <w:rFonts w:ascii="Arial" w:hAnsi="Arial" w:cs="Arial"/>
        </w:rPr>
      </w:pPr>
    </w:p>
    <w:p w14:paraId="29F0ECAA" w14:textId="77777777" w:rsidR="00BC3098" w:rsidRDefault="00BC3098" w:rsidP="00BC3098">
      <w:pPr>
        <w:pStyle w:val="ListParagraph"/>
        <w:numPr>
          <w:ilvl w:val="0"/>
          <w:numId w:val="1"/>
        </w:numPr>
        <w:jc w:val="both"/>
        <w:rPr>
          <w:rFonts w:ascii="Arial" w:hAnsi="Arial" w:cs="Arial"/>
        </w:rPr>
      </w:pPr>
      <w:r>
        <w:rPr>
          <w:rFonts w:ascii="Arial" w:hAnsi="Arial" w:cs="Arial"/>
        </w:rPr>
        <w:t xml:space="preserve">The Pharmacy Workforce Review was finalized in late 2019, with recommendations made for the development of the whole pharmacy workforce as well as recommendations specific to particular sectors of the profession, such as community pharmacy. </w:t>
      </w:r>
    </w:p>
    <w:p w14:paraId="1AB40D80" w14:textId="77777777" w:rsidR="00BC3098" w:rsidRDefault="00BC3098" w:rsidP="00BC3098">
      <w:pPr>
        <w:jc w:val="both"/>
        <w:rPr>
          <w:rFonts w:ascii="Arial" w:hAnsi="Arial" w:cs="Arial"/>
        </w:rPr>
      </w:pPr>
    </w:p>
    <w:p w14:paraId="0876B5E1" w14:textId="77777777" w:rsidR="00BC3098" w:rsidRDefault="00BC3098" w:rsidP="00BC3098">
      <w:pPr>
        <w:pStyle w:val="ListParagraph"/>
        <w:numPr>
          <w:ilvl w:val="0"/>
          <w:numId w:val="1"/>
        </w:numPr>
        <w:jc w:val="both"/>
        <w:rPr>
          <w:rFonts w:ascii="Arial" w:hAnsi="Arial" w:cs="Arial"/>
        </w:rPr>
      </w:pPr>
      <w:r>
        <w:rPr>
          <w:rFonts w:ascii="Arial" w:hAnsi="Arial" w:cs="Arial"/>
        </w:rPr>
        <w:t xml:space="preserve">Following extensive engagement with pharmacy stakeholders from across the profession an action plan for implementation has also been developed which </w:t>
      </w:r>
      <w:r>
        <w:rPr>
          <w:rFonts w:ascii="Arial" w:hAnsi="Arial" w:cs="Arial"/>
        </w:rPr>
        <w:lastRenderedPageBreak/>
        <w:t>sets out the Department’s commitments to specific actions that will implement the recommendations contained within the Review itself.</w:t>
      </w:r>
    </w:p>
    <w:p w14:paraId="4D2C2C10" w14:textId="77777777" w:rsidR="00BC3098" w:rsidRDefault="00BC3098" w:rsidP="00BC3098">
      <w:pPr>
        <w:pStyle w:val="ListParagraph"/>
        <w:rPr>
          <w:rFonts w:ascii="Arial" w:hAnsi="Arial" w:cs="Arial"/>
        </w:rPr>
      </w:pPr>
    </w:p>
    <w:p w14:paraId="32A34BE9" w14:textId="77777777" w:rsidR="00BC3098" w:rsidRDefault="00BC3098" w:rsidP="00BC3098">
      <w:pPr>
        <w:pStyle w:val="ListParagraph"/>
        <w:numPr>
          <w:ilvl w:val="0"/>
          <w:numId w:val="1"/>
        </w:numPr>
        <w:jc w:val="both"/>
        <w:rPr>
          <w:rFonts w:ascii="Arial" w:hAnsi="Arial" w:cs="Arial"/>
        </w:rPr>
      </w:pPr>
      <w:r>
        <w:rPr>
          <w:rFonts w:ascii="Arial" w:hAnsi="Arial" w:cs="Arial"/>
        </w:rPr>
        <w:t xml:space="preserve">Plans to formally publish the Pharmacy Workforce Review in March 2020 were postponed due to the COVID-19 pandemic, however in recent months the completed Review and associated Action Plan have been considered by and formally approved by the Department’s Workforce Strategy </w:t>
      </w:r>
      <w:proofErr w:type="spellStart"/>
      <w:r>
        <w:rPr>
          <w:rFonts w:ascii="Arial" w:hAnsi="Arial" w:cs="Arial"/>
        </w:rPr>
        <w:t>Programme</w:t>
      </w:r>
      <w:proofErr w:type="spellEnd"/>
      <w:r>
        <w:rPr>
          <w:rFonts w:ascii="Arial" w:hAnsi="Arial" w:cs="Arial"/>
        </w:rPr>
        <w:t xml:space="preserve"> Board, which was established to oversee and deliver the implementation of the HSC Workforce Strategy in the coming years.</w:t>
      </w:r>
    </w:p>
    <w:p w14:paraId="3DA40B47" w14:textId="77777777" w:rsidR="00BC3098" w:rsidRDefault="00BC3098" w:rsidP="00BC3098">
      <w:pPr>
        <w:pStyle w:val="ListParagraph"/>
        <w:rPr>
          <w:rFonts w:ascii="Arial" w:hAnsi="Arial" w:cs="Arial"/>
        </w:rPr>
      </w:pPr>
    </w:p>
    <w:p w14:paraId="59517045" w14:textId="77777777" w:rsidR="00BC3098" w:rsidRDefault="00BC3098" w:rsidP="00BC3098">
      <w:pPr>
        <w:pStyle w:val="ListParagraph"/>
        <w:numPr>
          <w:ilvl w:val="0"/>
          <w:numId w:val="1"/>
        </w:numPr>
        <w:jc w:val="both"/>
        <w:rPr>
          <w:rFonts w:ascii="Arial" w:hAnsi="Arial" w:cs="Arial"/>
        </w:rPr>
      </w:pPr>
      <w:r>
        <w:rPr>
          <w:rFonts w:ascii="Arial" w:hAnsi="Arial" w:cs="Arial"/>
        </w:rPr>
        <w:t xml:space="preserve">The project board was co-chaired by Professor Colin Adair, Postgraduate Pharmacy Dean and Director of the Northern Ireland Centre for Pharmacy Learning and Development (NICPLD), and </w:t>
      </w:r>
      <w:proofErr w:type="spellStart"/>
      <w:r>
        <w:rPr>
          <w:rFonts w:ascii="Arial" w:hAnsi="Arial" w:cs="Arial"/>
        </w:rPr>
        <w:t>Ms</w:t>
      </w:r>
      <w:proofErr w:type="spellEnd"/>
      <w:r>
        <w:rPr>
          <w:rFonts w:ascii="Arial" w:hAnsi="Arial" w:cs="Arial"/>
        </w:rPr>
        <w:t xml:space="preserve"> Jill </w:t>
      </w:r>
      <w:proofErr w:type="spellStart"/>
      <w:r>
        <w:rPr>
          <w:rFonts w:ascii="Arial" w:hAnsi="Arial" w:cs="Arial"/>
        </w:rPr>
        <w:t>MacIntyre</w:t>
      </w:r>
      <w:proofErr w:type="spellEnd"/>
      <w:r>
        <w:rPr>
          <w:rFonts w:ascii="Arial" w:hAnsi="Arial" w:cs="Arial"/>
        </w:rPr>
        <w:t>, Head of Pharmacy and Medicines Management at the South Eastern HSC Trust.</w:t>
      </w:r>
      <w:r>
        <w:t xml:space="preserve"> </w:t>
      </w:r>
      <w:r>
        <w:rPr>
          <w:rFonts w:ascii="Arial" w:hAnsi="Arial" w:cs="Arial"/>
        </w:rPr>
        <w:t>The review was planned and reported in accordance with the Regional HSC Workforce Planning Framework, which is a practical approach to ensuring a workforce of the right size and with the right skills.</w:t>
      </w:r>
    </w:p>
    <w:p w14:paraId="244CD9DD" w14:textId="77777777" w:rsidR="00BC3098" w:rsidRDefault="00BC3098" w:rsidP="00BC3098">
      <w:pPr>
        <w:jc w:val="both"/>
        <w:rPr>
          <w:rFonts w:ascii="Arial" w:hAnsi="Arial" w:cs="Arial"/>
        </w:rPr>
      </w:pPr>
    </w:p>
    <w:p w14:paraId="334EC21C" w14:textId="77777777" w:rsidR="00BC3098" w:rsidRDefault="00BC3098" w:rsidP="00BC3098">
      <w:pPr>
        <w:pStyle w:val="ListParagraph"/>
        <w:numPr>
          <w:ilvl w:val="0"/>
          <w:numId w:val="1"/>
        </w:numPr>
        <w:jc w:val="both"/>
        <w:rPr>
          <w:rFonts w:ascii="Arial" w:hAnsi="Arial" w:cs="Arial"/>
        </w:rPr>
      </w:pPr>
      <w:r>
        <w:rPr>
          <w:rFonts w:ascii="Arial" w:hAnsi="Arial" w:cs="Arial"/>
        </w:rPr>
        <w:t>Reforms to standards for the initial education and training of pharmacists are being led by the UK Pharmacy Regulators, the General Pharmaceutical Council (</w:t>
      </w:r>
      <w:proofErr w:type="spellStart"/>
      <w:r>
        <w:rPr>
          <w:rFonts w:ascii="Arial" w:hAnsi="Arial" w:cs="Arial"/>
        </w:rPr>
        <w:t>GPhC</w:t>
      </w:r>
      <w:proofErr w:type="spellEnd"/>
      <w:r>
        <w:rPr>
          <w:rFonts w:ascii="Arial" w:hAnsi="Arial" w:cs="Arial"/>
        </w:rPr>
        <w:t>) and the Pharmaceutical Society of Northern Ireland (PSNI), which aim to ensure that pharmacy students are prepared for increasingly clinical roles in a multi-sector health environment across Trusts, General Practice and Community Pharmacy.</w:t>
      </w:r>
    </w:p>
    <w:p w14:paraId="6F79894E" w14:textId="77777777" w:rsidR="00BC3098" w:rsidRDefault="00BC3098" w:rsidP="00BC3098">
      <w:pPr>
        <w:spacing w:after="200" w:line="276" w:lineRule="auto"/>
        <w:rPr>
          <w:rFonts w:ascii="Arial" w:hAnsi="Arial" w:cs="Arial"/>
          <w:b/>
          <w:bCs/>
        </w:rPr>
      </w:pPr>
    </w:p>
    <w:p w14:paraId="24956D13" w14:textId="77777777" w:rsidR="00BC3098" w:rsidRDefault="00BC3098" w:rsidP="00BC3098">
      <w:pPr>
        <w:spacing w:after="200" w:line="276" w:lineRule="auto"/>
        <w:rPr>
          <w:rFonts w:ascii="Arial" w:hAnsi="Arial" w:cs="Arial"/>
          <w:b/>
          <w:bCs/>
        </w:rPr>
      </w:pPr>
    </w:p>
    <w:p w14:paraId="13862F92" w14:textId="77777777" w:rsidR="00BC3098" w:rsidRDefault="00BC3098" w:rsidP="00BC3098">
      <w:pPr>
        <w:spacing w:after="200" w:line="276" w:lineRule="auto"/>
        <w:rPr>
          <w:rFonts w:ascii="Arial" w:hAnsi="Arial" w:cs="Arial"/>
          <w:b/>
          <w:bCs/>
        </w:rPr>
      </w:pPr>
    </w:p>
    <w:p w14:paraId="1DDBBA53" w14:textId="77777777" w:rsidR="00BC3098" w:rsidRDefault="00BC3098" w:rsidP="00BC3098">
      <w:pPr>
        <w:spacing w:after="200" w:line="276" w:lineRule="auto"/>
        <w:rPr>
          <w:rFonts w:ascii="Arial" w:hAnsi="Arial" w:cs="Arial"/>
          <w:b/>
          <w:bCs/>
        </w:rPr>
      </w:pPr>
    </w:p>
    <w:p w14:paraId="1187C42B" w14:textId="77777777" w:rsidR="00BC3098" w:rsidRDefault="00BC3098" w:rsidP="00BC3098">
      <w:pPr>
        <w:spacing w:after="200" w:line="276" w:lineRule="auto"/>
        <w:rPr>
          <w:rFonts w:ascii="Arial" w:hAnsi="Arial" w:cs="Arial"/>
          <w:b/>
          <w:bCs/>
        </w:rPr>
      </w:pPr>
    </w:p>
    <w:p w14:paraId="207D5A13" w14:textId="77777777" w:rsidR="00BC3098" w:rsidRDefault="00BC3098" w:rsidP="00BC3098">
      <w:pPr>
        <w:spacing w:after="200" w:line="276" w:lineRule="auto"/>
        <w:rPr>
          <w:rFonts w:ascii="Arial" w:hAnsi="Arial" w:cs="Arial"/>
          <w:b/>
          <w:bCs/>
        </w:rPr>
      </w:pPr>
    </w:p>
    <w:p w14:paraId="03F54414" w14:textId="77777777" w:rsidR="00BC3098" w:rsidRDefault="00BC3098" w:rsidP="00BC3098">
      <w:pPr>
        <w:spacing w:after="200" w:line="276" w:lineRule="auto"/>
        <w:rPr>
          <w:rFonts w:ascii="Arial" w:hAnsi="Arial" w:cs="Arial"/>
          <w:b/>
          <w:bCs/>
        </w:rPr>
      </w:pPr>
    </w:p>
    <w:p w14:paraId="73415714" w14:textId="77777777" w:rsidR="00BC3098" w:rsidRDefault="00BC3098" w:rsidP="00BC3098">
      <w:pPr>
        <w:spacing w:after="200" w:line="276" w:lineRule="auto"/>
        <w:rPr>
          <w:rFonts w:ascii="Arial" w:hAnsi="Arial" w:cs="Arial"/>
          <w:b/>
          <w:bCs/>
        </w:rPr>
      </w:pPr>
    </w:p>
    <w:p w14:paraId="2CB693BA" w14:textId="77777777" w:rsidR="00BC3098" w:rsidRDefault="00BC3098" w:rsidP="00BC3098">
      <w:pPr>
        <w:spacing w:after="200" w:line="276" w:lineRule="auto"/>
        <w:rPr>
          <w:rFonts w:ascii="Arial" w:hAnsi="Arial" w:cs="Arial"/>
          <w:b/>
          <w:bCs/>
        </w:rPr>
      </w:pPr>
    </w:p>
    <w:p w14:paraId="734E0AFA" w14:textId="77777777" w:rsidR="00BC3098" w:rsidRDefault="00BC3098" w:rsidP="00BC3098">
      <w:pPr>
        <w:spacing w:after="200" w:line="276" w:lineRule="auto"/>
        <w:rPr>
          <w:rFonts w:ascii="Arial" w:hAnsi="Arial" w:cs="Arial"/>
          <w:b/>
          <w:bCs/>
        </w:rPr>
      </w:pPr>
    </w:p>
    <w:p w14:paraId="140812CE" w14:textId="77777777" w:rsidR="00BC3098" w:rsidRDefault="00BC3098" w:rsidP="00BC3098">
      <w:pPr>
        <w:spacing w:after="200" w:line="276" w:lineRule="auto"/>
        <w:rPr>
          <w:rFonts w:ascii="Arial" w:hAnsi="Arial" w:cs="Arial"/>
          <w:b/>
          <w:bCs/>
        </w:rPr>
      </w:pPr>
    </w:p>
    <w:p w14:paraId="14C63797" w14:textId="77777777" w:rsidR="00BC3098" w:rsidRDefault="00BC3098" w:rsidP="00BC3098">
      <w:pPr>
        <w:spacing w:after="200" w:line="276" w:lineRule="auto"/>
        <w:rPr>
          <w:rFonts w:ascii="Arial" w:hAnsi="Arial" w:cs="Arial"/>
          <w:b/>
          <w:bCs/>
        </w:rPr>
      </w:pPr>
    </w:p>
    <w:p w14:paraId="134F4BAA" w14:textId="77777777" w:rsidR="00BC3098" w:rsidRDefault="00BC3098" w:rsidP="00BC3098">
      <w:pPr>
        <w:spacing w:after="200" w:line="276" w:lineRule="auto"/>
        <w:rPr>
          <w:rFonts w:ascii="Arial" w:hAnsi="Arial" w:cs="Arial"/>
          <w:b/>
          <w:bCs/>
        </w:rPr>
      </w:pPr>
    </w:p>
    <w:p w14:paraId="641667E3" w14:textId="77777777" w:rsidR="00BC3098" w:rsidRDefault="00BC3098" w:rsidP="00BC3098">
      <w:pPr>
        <w:spacing w:after="200" w:line="276" w:lineRule="auto"/>
        <w:rPr>
          <w:rFonts w:ascii="Arial" w:hAnsi="Arial" w:cs="Arial"/>
          <w:b/>
          <w:bCs/>
        </w:rPr>
      </w:pPr>
    </w:p>
    <w:p w14:paraId="4A9C52F8" w14:textId="77777777" w:rsidR="00BC3098" w:rsidRDefault="00BC3098" w:rsidP="00BC3098">
      <w:pPr>
        <w:spacing w:after="200" w:line="276" w:lineRule="auto"/>
        <w:rPr>
          <w:rFonts w:ascii="Arial" w:hAnsi="Arial" w:cs="Arial"/>
          <w:b/>
          <w:bCs/>
        </w:rPr>
      </w:pPr>
      <w:r>
        <w:rPr>
          <w:rFonts w:ascii="Arial" w:hAnsi="Arial" w:cs="Arial"/>
          <w:b/>
          <w:bCs/>
        </w:rPr>
        <w:lastRenderedPageBreak/>
        <w:t>ANNEX D – DRAFT ‘PHARMACY FUTURES NI’ PRESS RELEASE</w:t>
      </w:r>
    </w:p>
    <w:p w14:paraId="6A27D653"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color w:val="FF0000"/>
          <w:sz w:val="20"/>
          <w:lang w:val="en-GB"/>
        </w:rPr>
        <w:t>**STRICTLY EMBARGOED until 00:01h Monday 09 November 2020**</w:t>
      </w:r>
    </w:p>
    <w:p w14:paraId="15560D04"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PRESS RELEASE </w:t>
      </w:r>
    </w:p>
    <w:p w14:paraId="213E0448"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09 November 2020 </w:t>
      </w:r>
    </w:p>
    <w:p w14:paraId="63370FFA" w14:textId="77777777" w:rsidR="00BC3098" w:rsidRDefault="00BC3098" w:rsidP="00BC3098">
      <w:pPr>
        <w:jc w:val="both"/>
        <w:rPr>
          <w:rFonts w:ascii="Arial" w:eastAsia="Calibri" w:hAnsi="Arial" w:cs="Times New Roman (Body CS)"/>
          <w:b/>
          <w:bCs/>
          <w:sz w:val="20"/>
          <w:lang w:val="en-GB"/>
        </w:rPr>
      </w:pPr>
    </w:p>
    <w:p w14:paraId="526CD125" w14:textId="77777777" w:rsidR="00BC3098" w:rsidRDefault="00BC3098" w:rsidP="00BC3098">
      <w:pPr>
        <w:jc w:val="center"/>
        <w:rPr>
          <w:rFonts w:ascii="Arial" w:eastAsia="Calibri" w:hAnsi="Arial" w:cs="Times New Roman (Body CS)"/>
          <w:b/>
          <w:bCs/>
          <w:sz w:val="26"/>
          <w:szCs w:val="26"/>
          <w:lang w:val="en-GB"/>
        </w:rPr>
      </w:pPr>
      <w:r>
        <w:rPr>
          <w:rFonts w:ascii="Arial" w:eastAsia="Calibri" w:hAnsi="Arial" w:cs="Times New Roman (Body CS)"/>
          <w:b/>
          <w:bCs/>
          <w:sz w:val="26"/>
          <w:szCs w:val="26"/>
          <w:lang w:val="en-GB"/>
        </w:rPr>
        <w:t>OVER 1,100 JOBS FOR NI PHARMACY IN NEXT FIVE YEARS</w:t>
      </w:r>
    </w:p>
    <w:p w14:paraId="33A064CA" w14:textId="77777777" w:rsidR="00BC3098" w:rsidRDefault="00BC3098" w:rsidP="00BC3098">
      <w:pPr>
        <w:jc w:val="both"/>
        <w:rPr>
          <w:rFonts w:ascii="Arial" w:eastAsia="Calibri" w:hAnsi="Arial" w:cs="Times New Roman (Body CS)"/>
          <w:sz w:val="20"/>
          <w:szCs w:val="20"/>
          <w:lang w:val="en-GB"/>
        </w:rPr>
      </w:pPr>
    </w:p>
    <w:p w14:paraId="2B4765E3" w14:textId="77777777" w:rsidR="00BC3098" w:rsidRDefault="00BC3098" w:rsidP="00BC3098">
      <w:pPr>
        <w:jc w:val="both"/>
        <w:rPr>
          <w:rFonts w:ascii="Arial" w:eastAsia="Calibri" w:hAnsi="Arial" w:cs="Times New Roman (Body CS)"/>
          <w:sz w:val="20"/>
          <w:szCs w:val="20"/>
          <w:lang w:val="en-GB"/>
        </w:rPr>
      </w:pPr>
      <w:r>
        <w:rPr>
          <w:rFonts w:ascii="Arial" w:eastAsia="Calibri" w:hAnsi="Arial" w:cs="Times New Roman (Body CS)"/>
          <w:sz w:val="20"/>
          <w:szCs w:val="20"/>
          <w:lang w:val="en-GB"/>
        </w:rPr>
        <w:t xml:space="preserve">More than 1,100 additional roles in the pharmacy sector in Northern Ireland will be required over the next five years. The opportunities – which will see current vacancies filled as well as new roles created in response to the development of new pharmacy services – will include up to 560 community, hospital and general practice pharmacists and over 600 pharmacy technicians. </w:t>
      </w:r>
    </w:p>
    <w:p w14:paraId="6D1C7A65" w14:textId="77777777" w:rsidR="00BC3098" w:rsidRDefault="00BC3098" w:rsidP="00BC3098">
      <w:pPr>
        <w:jc w:val="both"/>
        <w:rPr>
          <w:rFonts w:ascii="Arial" w:eastAsia="Calibri" w:hAnsi="Arial" w:cs="Times New Roman (Body CS)"/>
          <w:sz w:val="20"/>
          <w:szCs w:val="20"/>
          <w:lang w:val="en-GB"/>
        </w:rPr>
      </w:pPr>
    </w:p>
    <w:p w14:paraId="78907916" w14:textId="77777777" w:rsidR="00BC3098" w:rsidRDefault="00BC3098" w:rsidP="00BC3098">
      <w:pPr>
        <w:jc w:val="both"/>
        <w:rPr>
          <w:rFonts w:ascii="Arial" w:eastAsia="Calibri" w:hAnsi="Arial" w:cs="Times New Roman (Body CS)"/>
          <w:sz w:val="20"/>
          <w:szCs w:val="20"/>
          <w:lang w:val="en-GB"/>
        </w:rPr>
      </w:pPr>
      <w:r>
        <w:rPr>
          <w:rFonts w:ascii="Arial" w:eastAsia="Calibri" w:hAnsi="Arial" w:cs="Times New Roman (Body CS)"/>
          <w:sz w:val="20"/>
          <w:szCs w:val="20"/>
          <w:lang w:val="en-GB"/>
        </w:rPr>
        <w:t xml:space="preserve">The search and recruitment will be supported by the ‘Pharmacy Futures NI’ joint campaign, launched today by the Department of Health for Northern Ireland and Pharmacy Forum NI – the professional leadership body for pharmacists in Northern Ireland. </w:t>
      </w:r>
    </w:p>
    <w:p w14:paraId="59823FB2" w14:textId="77777777" w:rsidR="00BC3098" w:rsidRDefault="00BC3098" w:rsidP="00BC3098">
      <w:pPr>
        <w:tabs>
          <w:tab w:val="left" w:pos="3187"/>
        </w:tabs>
        <w:jc w:val="both"/>
        <w:rPr>
          <w:rFonts w:ascii="Arial" w:eastAsia="Calibri" w:hAnsi="Arial" w:cs="Times New Roman (Body CS)"/>
          <w:sz w:val="20"/>
          <w:szCs w:val="20"/>
          <w:lang w:val="en-GB"/>
        </w:rPr>
      </w:pPr>
    </w:p>
    <w:p w14:paraId="74D26F7F"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b/>
          <w:bCs/>
          <w:sz w:val="20"/>
          <w:lang w:val="en-GB"/>
        </w:rPr>
        <w:t>Sheelin McKeagney, Chair of Pharmacy Forum NI, commented:</w:t>
      </w:r>
      <w:r>
        <w:rPr>
          <w:rFonts w:ascii="Arial" w:eastAsia="Calibri" w:hAnsi="Arial" w:cs="Times New Roman (Body CS)"/>
          <w:sz w:val="20"/>
          <w:lang w:val="en-GB"/>
        </w:rPr>
        <w:t xml:space="preserve">  </w:t>
      </w:r>
    </w:p>
    <w:p w14:paraId="480C4130" w14:textId="77777777" w:rsidR="00BC3098" w:rsidRDefault="00BC3098" w:rsidP="00BC3098">
      <w:pPr>
        <w:jc w:val="both"/>
        <w:rPr>
          <w:rFonts w:ascii="Arial" w:eastAsia="Calibri" w:hAnsi="Arial" w:cs="Times New Roman (Body CS)"/>
          <w:sz w:val="20"/>
          <w:lang w:val="en-GB"/>
        </w:rPr>
      </w:pPr>
    </w:p>
    <w:p w14:paraId="192DB791"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“Over the past decade in particular we have seen demand for pharmacists increase significantly as hospitals introduced seven day working and new roles have been created in the hospital and general practice sectors – many of which have been filled by experienced community pharmacists. </w:t>
      </w:r>
    </w:p>
    <w:p w14:paraId="09E7E316" w14:textId="77777777" w:rsidR="00BC3098" w:rsidRDefault="00BC3098" w:rsidP="00BC3098">
      <w:pPr>
        <w:jc w:val="both"/>
        <w:rPr>
          <w:rFonts w:ascii="Arial" w:eastAsia="Calibri" w:hAnsi="Arial" w:cs="Times New Roman (Body CS)"/>
          <w:sz w:val="20"/>
          <w:lang w:val="en-GB"/>
        </w:rPr>
      </w:pPr>
    </w:p>
    <w:p w14:paraId="1FFF7951"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“While all of these factors have placed enormous pressures on the existing workforce, they have given us an opportunity to attract, recruit and retain more pharmacists into the sector in Northern Ireland.” </w:t>
      </w:r>
    </w:p>
    <w:p w14:paraId="26DDE65A" w14:textId="77777777" w:rsidR="00BC3098" w:rsidRDefault="00BC3098" w:rsidP="00BC3098">
      <w:pPr>
        <w:jc w:val="both"/>
        <w:rPr>
          <w:rFonts w:ascii="Arial" w:eastAsia="Calibri" w:hAnsi="Arial" w:cs="Times New Roman (Body CS)"/>
          <w:sz w:val="20"/>
          <w:szCs w:val="20"/>
          <w:lang w:val="en-GB"/>
        </w:rPr>
      </w:pPr>
    </w:p>
    <w:p w14:paraId="29DAE0F1" w14:textId="77777777" w:rsidR="00BC3098" w:rsidRDefault="00BC3098" w:rsidP="00BC3098">
      <w:pPr>
        <w:jc w:val="both"/>
        <w:rPr>
          <w:rFonts w:ascii="Arial" w:eastAsia="Calibri" w:hAnsi="Arial" w:cs="Times New Roman (Body CS)"/>
          <w:sz w:val="20"/>
          <w:szCs w:val="20"/>
          <w:lang w:val="en-GB"/>
        </w:rPr>
      </w:pPr>
      <w:r>
        <w:rPr>
          <w:rFonts w:ascii="Arial" w:eastAsia="Calibri" w:hAnsi="Arial" w:cs="Times New Roman (Body CS)"/>
          <w:sz w:val="20"/>
          <w:szCs w:val="20"/>
          <w:lang w:val="en-GB"/>
        </w:rPr>
        <w:t>The requirement for the roles has been identified in the Department’s ‘Pharmacy Workforce Review’,</w:t>
      </w:r>
      <w:r>
        <w:rPr>
          <w:rFonts w:ascii="Arial" w:eastAsia="Calibri" w:hAnsi="Arial" w:cs="Times New Roman (Body CS)"/>
          <w:b/>
          <w:bCs/>
          <w:sz w:val="20"/>
          <w:szCs w:val="20"/>
          <w:lang w:val="en-GB"/>
        </w:rPr>
        <w:t xml:space="preserve"> also </w:t>
      </w:r>
      <w:r>
        <w:rPr>
          <w:rFonts w:ascii="Arial" w:eastAsia="Calibri" w:hAnsi="Arial" w:cs="Times New Roman (Body CS)"/>
          <w:sz w:val="20"/>
          <w:szCs w:val="20"/>
          <w:lang w:val="en-GB"/>
        </w:rPr>
        <w:t>published today and which is designed to inform Health and Social Care (HSC) workforce development needs in the pharmacy sector over the next 10 years. Developed specifically to respond</w:t>
      </w:r>
      <w:r>
        <w:rPr>
          <w:rFonts w:ascii="Arial" w:eastAsia="Calibri" w:hAnsi="Arial" w:cs="Times New Roman (Body CS)"/>
          <w:sz w:val="20"/>
          <w:lang w:val="en-GB"/>
        </w:rPr>
        <w:t xml:space="preserve"> to the Review’s recommendations, ‘Pharmacy Futures NI’ is initially aimed at students thinking of entering the profession and pharmacists working away from home who may be thinking of returning to Northern Ireland.</w:t>
      </w:r>
    </w:p>
    <w:p w14:paraId="4CF433A6" w14:textId="77777777" w:rsidR="00BC3098" w:rsidRDefault="00BC3098" w:rsidP="00BC3098">
      <w:pPr>
        <w:jc w:val="both"/>
        <w:rPr>
          <w:rFonts w:ascii="Arial" w:eastAsia="Calibri" w:hAnsi="Arial" w:cs="Times New Roman (Body CS)"/>
          <w:sz w:val="20"/>
          <w:szCs w:val="20"/>
          <w:lang w:val="en-GB"/>
        </w:rPr>
      </w:pPr>
    </w:p>
    <w:p w14:paraId="4F6E46B0" w14:textId="77777777" w:rsidR="00BC3098" w:rsidRDefault="00BC3098" w:rsidP="00BC3098">
      <w:pPr>
        <w:jc w:val="both"/>
        <w:rPr>
          <w:rFonts w:ascii="Arial" w:eastAsia="Calibri" w:hAnsi="Arial" w:cs="Times New Roman (Body CS)"/>
          <w:sz w:val="20"/>
          <w:szCs w:val="20"/>
          <w:lang w:val="en-GB"/>
        </w:rPr>
      </w:pPr>
      <w:r>
        <w:rPr>
          <w:rFonts w:ascii="Arial" w:eastAsia="Calibri" w:hAnsi="Arial" w:cs="Times New Roman (Body CS)"/>
          <w:b/>
          <w:bCs/>
          <w:sz w:val="20"/>
          <w:szCs w:val="20"/>
          <w:lang w:val="en-GB"/>
        </w:rPr>
        <w:t xml:space="preserve">Cathy Harrison, Chief Pharmaceutical Officer, Department of Health NI, explained: </w:t>
      </w:r>
    </w:p>
    <w:p w14:paraId="549AB08B" w14:textId="77777777" w:rsidR="00BC3098" w:rsidRDefault="00BC3098" w:rsidP="00BC3098">
      <w:pPr>
        <w:jc w:val="both"/>
        <w:rPr>
          <w:rFonts w:ascii="Arial" w:eastAsia="Calibri" w:hAnsi="Arial" w:cs="Times New Roman (Body CS)"/>
          <w:sz w:val="20"/>
          <w:szCs w:val="20"/>
          <w:lang w:val="en-GB"/>
        </w:rPr>
      </w:pPr>
    </w:p>
    <w:p w14:paraId="4D739FD5" w14:textId="77777777" w:rsidR="00BC3098" w:rsidRDefault="00BC3098" w:rsidP="00BC3098">
      <w:pPr>
        <w:jc w:val="both"/>
        <w:rPr>
          <w:rFonts w:ascii="Arial" w:eastAsia="Calibri" w:hAnsi="Arial" w:cs="Times New Roman (Body CS)"/>
          <w:sz w:val="20"/>
          <w:szCs w:val="20"/>
          <w:lang w:val="en-GB"/>
        </w:rPr>
      </w:pPr>
      <w:r>
        <w:rPr>
          <w:rFonts w:ascii="Arial" w:eastAsia="Calibri" w:hAnsi="Arial" w:cs="Times New Roman (Body CS)"/>
          <w:sz w:val="20"/>
          <w:szCs w:val="20"/>
          <w:lang w:val="en-GB"/>
        </w:rPr>
        <w:t xml:space="preserve">“Over the last 30 years the pharmacy profession has been on a transition from the traditional dispensing of medicines to patient facing clinical roles. This expanding clinical role of pharmacists, supported by pharmacy technicians and adoption of technologies such as automation and robots, has resulted in greater effectiveness and importantly better health outcomes for patients. </w:t>
      </w:r>
    </w:p>
    <w:p w14:paraId="67C79853" w14:textId="77777777" w:rsidR="00BC3098" w:rsidRDefault="00BC3098" w:rsidP="00BC3098">
      <w:pPr>
        <w:jc w:val="both"/>
        <w:rPr>
          <w:rFonts w:ascii="Arial" w:eastAsia="Calibri" w:hAnsi="Arial" w:cs="Times New Roman (Body CS)"/>
          <w:sz w:val="20"/>
          <w:szCs w:val="20"/>
          <w:lang w:val="en-GB"/>
        </w:rPr>
      </w:pPr>
    </w:p>
    <w:p w14:paraId="6F2BA235" w14:textId="77777777" w:rsidR="00BC3098" w:rsidRDefault="00BC3098" w:rsidP="00BC3098">
      <w:pPr>
        <w:jc w:val="both"/>
        <w:rPr>
          <w:rFonts w:ascii="Arial" w:eastAsia="Calibri" w:hAnsi="Arial" w:cs="Times New Roman (Body CS)"/>
          <w:sz w:val="20"/>
          <w:szCs w:val="20"/>
          <w:lang w:val="en-GB"/>
        </w:rPr>
      </w:pPr>
      <w:r>
        <w:rPr>
          <w:rFonts w:ascii="Arial" w:eastAsia="Calibri" w:hAnsi="Arial" w:cs="Times New Roman (Body CS)"/>
          <w:sz w:val="20"/>
          <w:szCs w:val="20"/>
          <w:lang w:val="en-GB"/>
        </w:rPr>
        <w:t xml:space="preserve">“Consequently, these professional groups are in high demand and this will only continue to grow in the coming years – bringing a need to recruit additional pharmacists, alongside skilled pharmacy technicians and pharmacy support staff.” </w:t>
      </w:r>
    </w:p>
    <w:p w14:paraId="77FAC755" w14:textId="77777777" w:rsidR="00BC3098" w:rsidRDefault="00BC3098" w:rsidP="00BC3098">
      <w:pPr>
        <w:jc w:val="both"/>
        <w:rPr>
          <w:rFonts w:ascii="Arial" w:eastAsia="Calibri" w:hAnsi="Arial" w:cs="Times New Roman (Body CS)"/>
          <w:sz w:val="20"/>
          <w:lang w:val="en-GB"/>
        </w:rPr>
      </w:pPr>
    </w:p>
    <w:p w14:paraId="6ABE0049"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The recommendations contained within the Review are consistent with proposals for UK-wide reform of the initial education and training of pharmacists in the coming years, which aim to ensure that pharmacy students are prepared for increasingly clinical roles in a multi-sector health environment across hospitals, general practice and community pharmacy. </w:t>
      </w:r>
    </w:p>
    <w:p w14:paraId="161DECD4" w14:textId="77777777" w:rsidR="00BC3098" w:rsidRDefault="00BC3098" w:rsidP="00BC3098">
      <w:pPr>
        <w:jc w:val="both"/>
        <w:rPr>
          <w:rFonts w:ascii="Arial" w:eastAsia="Calibri" w:hAnsi="Arial" w:cs="Times New Roman (Body CS)"/>
          <w:sz w:val="20"/>
          <w:lang w:val="en-GB"/>
        </w:rPr>
      </w:pPr>
    </w:p>
    <w:p w14:paraId="1513419B"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Sheelin McKeagney, Chair of Pharmacy Forum NI, added: </w:t>
      </w:r>
    </w:p>
    <w:p w14:paraId="1EC8A0D1" w14:textId="77777777" w:rsidR="00BC3098" w:rsidRDefault="00BC3098" w:rsidP="00BC3098">
      <w:pPr>
        <w:jc w:val="both"/>
        <w:rPr>
          <w:rFonts w:ascii="Arial" w:eastAsia="Calibri" w:hAnsi="Arial" w:cs="Times New Roman (Body CS)"/>
          <w:sz w:val="20"/>
          <w:lang w:val="en-GB"/>
        </w:rPr>
      </w:pPr>
    </w:p>
    <w:p w14:paraId="11CE2CAC"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“The Pharmacy Futures NI campaign will promote pharmacy as a career of choice in Northern Ireland – underpinned by a wide range of compelling factors such as greater opportunities for career progression and development, a fully integrated health and social care model, alongside the lower cost of living and quality of life for which the region is so well renowned.</w:t>
      </w:r>
    </w:p>
    <w:p w14:paraId="2D94858C" w14:textId="77777777" w:rsidR="00BC3098" w:rsidRDefault="00BC3098" w:rsidP="00BC3098">
      <w:pPr>
        <w:jc w:val="both"/>
        <w:rPr>
          <w:rFonts w:ascii="Arial" w:eastAsia="Calibri" w:hAnsi="Arial" w:cs="Times New Roman (Body CS)"/>
          <w:sz w:val="20"/>
          <w:lang w:val="en-GB"/>
        </w:rPr>
      </w:pPr>
    </w:p>
    <w:p w14:paraId="35D41524"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“Through Pharmacy Futures NI, we will highlight the exciting new era into which the pharmacy profession in Northern Ireland is entering,” Mr McKeagney continued. </w:t>
      </w:r>
    </w:p>
    <w:p w14:paraId="243BD248" w14:textId="77777777" w:rsidR="00BC3098" w:rsidRDefault="00BC3098" w:rsidP="00BC3098">
      <w:pPr>
        <w:jc w:val="both"/>
        <w:rPr>
          <w:rFonts w:ascii="Arial" w:eastAsia="Calibri" w:hAnsi="Arial" w:cs="Times New Roman (Body CS)"/>
          <w:sz w:val="20"/>
          <w:lang w:val="en-GB"/>
        </w:rPr>
      </w:pPr>
    </w:p>
    <w:p w14:paraId="25FEE395"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lastRenderedPageBreak/>
        <w:t xml:space="preserve">“For example, incoming changes to the initial education and training of pharmacists across the UK, which will include reform of the current pre-registration year, will fully equip our future pharmacists for a range of clinical roles working directly with patients to optimise their outcomes from medicines.” </w:t>
      </w:r>
    </w:p>
    <w:p w14:paraId="3E6D9349" w14:textId="77777777" w:rsidR="00BC3098" w:rsidRDefault="00BC3098" w:rsidP="00BC3098">
      <w:pPr>
        <w:jc w:val="both"/>
        <w:rPr>
          <w:rFonts w:ascii="Arial" w:eastAsia="Calibri" w:hAnsi="Arial" w:cs="Times New Roman (Body CS)"/>
          <w:sz w:val="20"/>
          <w:lang w:val="en-GB"/>
        </w:rPr>
      </w:pPr>
    </w:p>
    <w:p w14:paraId="0CB82E4A"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“This, alongside many new service development interventions in pharmacy, will see the role of pharmacists expand to encompass a much wider range of clinical services and will enable pharmacists a greater focus on their remit as medicines experts.” </w:t>
      </w:r>
    </w:p>
    <w:p w14:paraId="10D48D66" w14:textId="77777777" w:rsidR="00BC3098" w:rsidRDefault="00BC3098" w:rsidP="00BC3098">
      <w:pPr>
        <w:jc w:val="both"/>
        <w:rPr>
          <w:rFonts w:ascii="Arial" w:eastAsia="Calibri" w:hAnsi="Arial" w:cs="Times New Roman (Body CS)"/>
          <w:sz w:val="20"/>
          <w:lang w:val="en-GB"/>
        </w:rPr>
      </w:pPr>
    </w:p>
    <w:p w14:paraId="45414497"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The Pharmacy Futures NI campaign will run from today, 9 November 2020, until early January 2021 and will feature range of creative initiatives, including videos, digital assets and </w:t>
      </w:r>
      <w:hyperlink r:id="rId5" w:history="1">
        <w:r>
          <w:rPr>
            <w:rStyle w:val="Hyperlink"/>
            <w:rFonts w:ascii="Arial" w:eastAsia="Calibri" w:hAnsi="Arial" w:cs="Times New Roman (Body CS)"/>
            <w:color w:val="0563C1"/>
            <w:sz w:val="20"/>
            <w:lang w:val="en-GB"/>
          </w:rPr>
          <w:t>website</w:t>
        </w:r>
      </w:hyperlink>
      <w:r>
        <w:rPr>
          <w:rFonts w:ascii="Arial" w:eastAsia="Calibri" w:hAnsi="Arial" w:cs="Times New Roman (Body CS)"/>
          <w:sz w:val="20"/>
          <w:lang w:val="en-GB"/>
        </w:rPr>
        <w:t xml:space="preserve">) which will act as a recruitment hub for those interested in pharmacy roles in Northern Ireland.  Over 30 ‘Pharmacy Champions’ will act as key communicators during the campaign, charting their career pathways and sharing their career highlights and experiences in the profession. </w:t>
      </w:r>
    </w:p>
    <w:p w14:paraId="73F13A15" w14:textId="77777777" w:rsidR="00BC3098" w:rsidRDefault="00BC3098" w:rsidP="00BC3098">
      <w:pPr>
        <w:jc w:val="both"/>
        <w:rPr>
          <w:rFonts w:ascii="Arial" w:eastAsia="Calibri" w:hAnsi="Arial" w:cs="Times New Roman (Body CS)"/>
          <w:sz w:val="20"/>
          <w:lang w:val="en-GB"/>
        </w:rPr>
      </w:pPr>
    </w:p>
    <w:p w14:paraId="084E20AF"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For more information about the Pharmacy Futures NI info, visit </w:t>
      </w:r>
      <w:hyperlink r:id="rId6" w:tgtFrame="_blank" w:history="1">
        <w:r>
          <w:rPr>
            <w:rStyle w:val="Hyperlink"/>
            <w:rFonts w:ascii="Arial" w:eastAsia="Calibri" w:hAnsi="Arial" w:cs="Times New Roman (Body CS)"/>
            <w:b/>
            <w:bCs/>
            <w:color w:val="0563C1"/>
            <w:sz w:val="20"/>
            <w:lang w:val="en-GB"/>
          </w:rPr>
          <w:t>www.pharmacyfuturesni.com</w:t>
        </w:r>
      </w:hyperlink>
    </w:p>
    <w:p w14:paraId="3848802A" w14:textId="77777777" w:rsidR="00BC3098" w:rsidRDefault="00BC3098" w:rsidP="00BC3098">
      <w:pPr>
        <w:jc w:val="both"/>
        <w:rPr>
          <w:rFonts w:ascii="Arial" w:eastAsia="Calibri" w:hAnsi="Arial" w:cs="Times New Roman (Body CS)"/>
          <w:b/>
          <w:bCs/>
          <w:sz w:val="20"/>
          <w:lang w:val="en-GB"/>
        </w:rPr>
      </w:pPr>
    </w:p>
    <w:p w14:paraId="506993A3" w14:textId="77777777" w:rsidR="00BC3098" w:rsidRDefault="00BC3098" w:rsidP="00BC3098">
      <w:pPr>
        <w:jc w:val="both"/>
        <w:rPr>
          <w:rFonts w:ascii="Arial" w:eastAsia="Calibri" w:hAnsi="Arial" w:cs="Times New Roman (Body CS)"/>
          <w:b/>
          <w:bCs/>
          <w:sz w:val="20"/>
          <w:lang w:val="en-GB"/>
        </w:rPr>
      </w:pPr>
    </w:p>
    <w:p w14:paraId="7D51BFE2"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ENDS </w:t>
      </w:r>
    </w:p>
    <w:p w14:paraId="443B41FA" w14:textId="77777777" w:rsidR="00BC3098" w:rsidRDefault="00BC3098" w:rsidP="00BC3098">
      <w:pPr>
        <w:jc w:val="both"/>
        <w:rPr>
          <w:rFonts w:ascii="Arial" w:eastAsia="Calibri" w:hAnsi="Arial" w:cs="Times New Roman (Body CS)"/>
          <w:b/>
          <w:bCs/>
          <w:sz w:val="20"/>
          <w:lang w:val="en-GB"/>
        </w:rPr>
      </w:pPr>
    </w:p>
    <w:p w14:paraId="305EFDD8"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PHOTO CAPTION: </w:t>
      </w:r>
    </w:p>
    <w:p w14:paraId="473D2222"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 xml:space="preserve">Pictured are: Cathy Harrison, Chief Pharmaceutical Officer, Department of Health for Northern Ireland and Sheelin McKeagney, Chairman, Pharmacy Forum NI </w:t>
      </w:r>
    </w:p>
    <w:p w14:paraId="0F5343F4" w14:textId="77777777" w:rsidR="00BC3098" w:rsidRDefault="00BC3098" w:rsidP="00BC3098">
      <w:pPr>
        <w:jc w:val="both"/>
        <w:rPr>
          <w:rFonts w:ascii="Arial" w:eastAsia="Calibri" w:hAnsi="Arial" w:cs="Times New Roman (Body CS)"/>
          <w:b/>
          <w:bCs/>
          <w:sz w:val="20"/>
          <w:lang w:val="en-GB"/>
        </w:rPr>
      </w:pPr>
    </w:p>
    <w:p w14:paraId="086293B4"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INTERVIEW REQUESTS AND PRESS QUERIES: </w:t>
      </w:r>
    </w:p>
    <w:p w14:paraId="48C90C60" w14:textId="77777777" w:rsidR="00BC3098" w:rsidRDefault="00BC3098" w:rsidP="00BC3098">
      <w:pPr>
        <w:jc w:val="both"/>
        <w:rPr>
          <w:rFonts w:ascii="Arial" w:eastAsia="Calibri" w:hAnsi="Arial" w:cs="Times New Roman (Body CS)"/>
          <w:b/>
          <w:bCs/>
          <w:sz w:val="20"/>
          <w:lang w:val="en-GB"/>
        </w:rPr>
      </w:pPr>
    </w:p>
    <w:p w14:paraId="63EC8A40" w14:textId="77777777" w:rsidR="00BC3098" w:rsidRDefault="00BC3098" w:rsidP="00BC3098">
      <w:pPr>
        <w:jc w:val="both"/>
        <w:rPr>
          <w:rFonts w:ascii="Arial" w:eastAsia="Calibri" w:hAnsi="Arial" w:cs="Times New Roman (Body CS)"/>
          <w:b/>
          <w:bCs/>
          <w:sz w:val="20"/>
          <w:lang w:val="en-GB"/>
        </w:rPr>
      </w:pPr>
    </w:p>
    <w:p w14:paraId="0480AF1E" w14:textId="77777777" w:rsidR="00BC3098" w:rsidRDefault="00BC3098" w:rsidP="00BC3098">
      <w:pPr>
        <w:jc w:val="both"/>
        <w:rPr>
          <w:rFonts w:ascii="Arial" w:eastAsia="Calibri" w:hAnsi="Arial" w:cs="Times New Roman (Body CS)"/>
          <w:b/>
          <w:bCs/>
          <w:sz w:val="20"/>
          <w:lang w:val="en-GB"/>
        </w:rPr>
      </w:pPr>
      <w:r>
        <w:rPr>
          <w:rFonts w:ascii="Arial" w:eastAsia="Calibri" w:hAnsi="Arial" w:cs="Times New Roman (Body CS)"/>
          <w:b/>
          <w:bCs/>
          <w:sz w:val="20"/>
          <w:lang w:val="en-GB"/>
        </w:rPr>
        <w:t xml:space="preserve">About the Pharmacy Futures NI campaign: </w:t>
      </w:r>
    </w:p>
    <w:p w14:paraId="57CABAA9"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Jonathan Ireland, Lanyon Group</w:t>
      </w:r>
    </w:p>
    <w:p w14:paraId="1767B80B" w14:textId="77777777" w:rsidR="00BC3098" w:rsidRDefault="00BC3098" w:rsidP="00BC3098">
      <w:pPr>
        <w:jc w:val="both"/>
        <w:rPr>
          <w:rFonts w:ascii="Arial" w:eastAsia="Calibri" w:hAnsi="Arial" w:cs="Times New Roman (Body CS)"/>
          <w:sz w:val="20"/>
          <w:lang w:val="en-GB"/>
        </w:rPr>
      </w:pPr>
      <w:r>
        <w:rPr>
          <w:rFonts w:ascii="Arial" w:eastAsia="Calibri" w:hAnsi="Arial" w:cs="Times New Roman (Body CS)"/>
          <w:sz w:val="20"/>
          <w:lang w:val="en-GB"/>
        </w:rPr>
        <w:t>T: 028 9018 3242</w:t>
      </w:r>
    </w:p>
    <w:p w14:paraId="010C3EE3" w14:textId="77777777" w:rsidR="00BC3098" w:rsidRDefault="00BC3098" w:rsidP="00BC3098">
      <w:pPr>
        <w:jc w:val="both"/>
        <w:rPr>
          <w:rFonts w:ascii="Arial" w:eastAsia="Calibri" w:hAnsi="Arial" w:cs="Times New Roman (Body CS)"/>
          <w:sz w:val="20"/>
          <w:lang w:val="it-IT"/>
        </w:rPr>
      </w:pPr>
      <w:r>
        <w:rPr>
          <w:rFonts w:ascii="Arial" w:eastAsia="Calibri" w:hAnsi="Arial" w:cs="Times New Roman (Body CS)"/>
          <w:sz w:val="20"/>
          <w:lang w:val="it-IT"/>
        </w:rPr>
        <w:t xml:space="preserve">M: 07872 539 465 </w:t>
      </w:r>
    </w:p>
    <w:p w14:paraId="4DD5497B" w14:textId="77777777" w:rsidR="00BC3098" w:rsidRDefault="00BC3098" w:rsidP="00BC3098">
      <w:r>
        <w:rPr>
          <w:rFonts w:ascii="Arial" w:eastAsia="Calibri" w:hAnsi="Arial" w:cs="Times New Roman (Body CS)"/>
          <w:sz w:val="20"/>
          <w:lang w:val="it-IT"/>
        </w:rPr>
        <w:t xml:space="preserve">E: </w:t>
      </w:r>
      <w:hyperlink r:id="rId7" w:history="1">
        <w:r>
          <w:rPr>
            <w:rStyle w:val="Hyperlink"/>
            <w:rFonts w:ascii="Arial" w:eastAsia="Calibri" w:hAnsi="Arial" w:cs="Times New Roman (Body CS)"/>
            <w:color w:val="0563C1"/>
            <w:sz w:val="20"/>
            <w:lang w:val="it-IT"/>
          </w:rPr>
          <w:t>jonathan.ireland@lanyongroup.com</w:t>
        </w:r>
      </w:hyperlink>
    </w:p>
    <w:p w14:paraId="0A70C450" w14:textId="77777777" w:rsidR="00BC3098" w:rsidRDefault="00BC3098" w:rsidP="00BC3098"/>
    <w:p w14:paraId="2327DABA" w14:textId="77777777" w:rsidR="00BC3098" w:rsidRDefault="00BC3098" w:rsidP="00BC3098">
      <w:pPr>
        <w:jc w:val="center"/>
        <w:rPr>
          <w:rFonts w:ascii="Arial" w:hAnsi="Arial" w:cs="Arial"/>
          <w:b/>
        </w:rPr>
      </w:pPr>
    </w:p>
    <w:p w14:paraId="4AFEC4BF" w14:textId="77777777" w:rsidR="00BC3098" w:rsidRDefault="00BC3098" w:rsidP="00BC3098"/>
    <w:p w14:paraId="2ACEAF8D" w14:textId="77777777" w:rsidR="00E05031" w:rsidRDefault="00E05031"/>
    <w:sectPr w:rsidR="00E050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751A5C"/>
    <w:multiLevelType w:val="hybridMultilevel"/>
    <w:tmpl w:val="69229DEE"/>
    <w:lvl w:ilvl="0" w:tplc="46F0F304">
      <w:start w:val="1"/>
      <w:numFmt w:val="decimal"/>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098"/>
    <w:rsid w:val="002E4D6A"/>
    <w:rsid w:val="00714777"/>
    <w:rsid w:val="00BC3098"/>
    <w:rsid w:val="00E05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3406"/>
  <w15:chartTrackingRefBased/>
  <w15:docId w15:val="{D94F9DFF-AE01-48C4-A25D-3B96A5DF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09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098"/>
    <w:pPr>
      <w:ind w:left="720"/>
      <w:contextualSpacing/>
    </w:pPr>
  </w:style>
  <w:style w:type="character" w:styleId="Hyperlink">
    <w:name w:val="Hyperlink"/>
    <w:basedOn w:val="DefaultParagraphFont"/>
    <w:uiPriority w:val="99"/>
    <w:semiHidden/>
    <w:unhideWhenUsed/>
    <w:rsid w:val="00BC30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0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nathan.ireland@lanyongroup.co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armacyfuturesni.com" TargetMode="External"/><Relationship Id="rId11" Type="http://schemas.openxmlformats.org/officeDocument/2006/relationships/customXml" Target="../customXml/item2.xml"/><Relationship Id="rId5" Type="http://schemas.openxmlformats.org/officeDocument/2006/relationships/hyperlink" Target="http://www.pharmacyfuturesni.co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298C25DABEB41BB7E55C72BE29B0E" ma:contentTypeVersion="10" ma:contentTypeDescription="Create a new document." ma:contentTypeScope="" ma:versionID="a52cf730e7f4547e9543fe57caf50e32">
  <xsd:schema xmlns:xsd="http://www.w3.org/2001/XMLSchema" xmlns:xs="http://www.w3.org/2001/XMLSchema" xmlns:p="http://schemas.microsoft.com/office/2006/metadata/properties" xmlns:ns2="cd134f00-3781-4389-a441-8de9e13947a3" targetNamespace="http://schemas.microsoft.com/office/2006/metadata/properties" ma:root="true" ma:fieldsID="7979d215fa65426e568cc8e1b233c9c2" ns2:_="">
    <xsd:import namespace="cd134f00-3781-4389-a441-8de9e13947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34f00-3781-4389-a441-8de9e1394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5A607-8C40-4EF8-A7D8-7BDFBBEB0895}"/>
</file>

<file path=customXml/itemProps2.xml><?xml version="1.0" encoding="utf-8"?>
<ds:datastoreItem xmlns:ds="http://schemas.openxmlformats.org/officeDocument/2006/customXml" ds:itemID="{61A0ED68-06CC-4266-9107-6191778C405C}"/>
</file>

<file path=customXml/itemProps3.xml><?xml version="1.0" encoding="utf-8"?>
<ds:datastoreItem xmlns:ds="http://schemas.openxmlformats.org/officeDocument/2006/customXml" ds:itemID="{6F5C056E-70EB-41E2-ACF5-A5ABBC2E4330}"/>
</file>

<file path=docProps/app.xml><?xml version="1.0" encoding="utf-8"?>
<Properties xmlns="http://schemas.openxmlformats.org/officeDocument/2006/extended-properties" xmlns:vt="http://schemas.openxmlformats.org/officeDocument/2006/docPropsVTypes">
  <Template>Normal</Template>
  <TotalTime>0</TotalTime>
  <Pages>5</Pages>
  <Words>1558</Words>
  <Characters>8887</Characters>
  <Application>Microsoft Office Word</Application>
  <DocSecurity>4</DocSecurity>
  <Lines>74</Lines>
  <Paragraphs>20</Paragraphs>
  <ScaleCrop>false</ScaleCrop>
  <Company>NICS</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 Cullen</dc:creator>
  <cp:keywords/>
  <dc:description/>
  <cp:lastModifiedBy>Roisin Hughes</cp:lastModifiedBy>
  <cp:revision>2</cp:revision>
  <dcterms:created xsi:type="dcterms:W3CDTF">2020-11-06T10:41:00Z</dcterms:created>
  <dcterms:modified xsi:type="dcterms:W3CDTF">2020-11-06T10:41:00Z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0x0101002FB298C25DABEB41BB7E55C72BE29B0E</vt:lpwstr>
  </property>
</Properties>
</file>